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Vuoden 2022 parhaat matkailu- ja etätyömaat ovat nyt selvillä</w:t>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i w:val="1"/>
          <w:color w:val="1d1c1d"/>
          <w:rtl w:val="0"/>
        </w:rPr>
        <w:t xml:space="preserve">- momondo esittelee parhaat aikavyöhykkeet auttaakseen suomalaisia tiimejä löytämään heille parhaiten soveltuvan workation aikavyöhykkeen-</w:t>
      </w:r>
      <w:r w:rsidDel="00000000" w:rsidR="00000000" w:rsidRPr="00000000">
        <w:rPr>
          <w:rtl w:val="0"/>
        </w:rPr>
      </w:r>
    </w:p>
    <w:p w:rsidR="00000000" w:rsidDel="00000000" w:rsidP="00000000" w:rsidRDefault="00000000" w:rsidRPr="00000000" w14:paraId="00000004">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Joustavat työympäristöt ja hybridityö ovat yhtä useamman suomalaisen työntekijän arkea myös, kuten myös workationit eli lomat joissa yhdistyy työ sekä vapaa-aika. Matkahakukone</w:t>
      </w:r>
      <w:r w:rsidDel="00000000" w:rsidR="00000000" w:rsidRPr="00000000">
        <w:rPr>
          <w:rtl w:val="0"/>
        </w:rPr>
        <w:t xml:space="preserve"> </w:t>
      </w:r>
      <w:hyperlink r:id="rId7">
        <w:r w:rsidDel="00000000" w:rsidR="00000000" w:rsidRPr="00000000">
          <w:rPr>
            <w:rFonts w:ascii="Helvetica Neue" w:cs="Helvetica Neue" w:eastAsia="Helvetica Neue" w:hAnsi="Helvetica Neue"/>
            <w:color w:val="1155cc"/>
            <w:sz w:val="21"/>
            <w:szCs w:val="21"/>
            <w:u w:val="single"/>
            <w:rtl w:val="0"/>
          </w:rPr>
          <w:t xml:space="preserve">momondo.fi</w:t>
        </w:r>
      </w:hyperlink>
      <w:r w:rsidDel="00000000" w:rsidR="00000000" w:rsidRPr="00000000">
        <w:rPr>
          <w:rtl w:val="0"/>
        </w:rPr>
        <w:t xml:space="preserve"> </w:t>
      </w:r>
      <w:r w:rsidDel="00000000" w:rsidR="00000000" w:rsidRPr="00000000">
        <w:rPr>
          <w:rFonts w:ascii="Helvetica Neue" w:cs="Helvetica Neue" w:eastAsia="Helvetica Neue" w:hAnsi="Helvetica Neue"/>
          <w:sz w:val="21"/>
          <w:szCs w:val="21"/>
          <w:rtl w:val="0"/>
        </w:rPr>
        <w:t xml:space="preserve">paljastaa parhaat matkailu- ja etätyömaat maailmassa Portugalin ollessa listan kärjessä.</w:t>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momondon ensimmäinen</w:t>
      </w:r>
      <w:r w:rsidDel="00000000" w:rsidR="00000000" w:rsidRPr="00000000">
        <w:rPr>
          <w:rtl w:val="0"/>
        </w:rPr>
        <w:t xml:space="preserve"> </w:t>
      </w:r>
      <w:hyperlink r:id="rId8">
        <w:r w:rsidDel="00000000" w:rsidR="00000000" w:rsidRPr="00000000">
          <w:rPr>
            <w:rFonts w:ascii="Helvetica Neue" w:cs="Helvetica Neue" w:eastAsia="Helvetica Neue" w:hAnsi="Helvetica Neue"/>
            <w:b w:val="1"/>
            <w:color w:val="1155cc"/>
            <w:sz w:val="21"/>
            <w:szCs w:val="21"/>
            <w:u w:val="single"/>
            <w:rtl w:val="0"/>
          </w:rPr>
          <w:t xml:space="preserve">Matkailu ja työ -indeksi</w:t>
        </w:r>
      </w:hyperlink>
      <w:r w:rsidDel="00000000" w:rsidR="00000000" w:rsidRPr="00000000">
        <w:rPr>
          <w:rtl w:val="0"/>
        </w:rPr>
        <w:t xml:space="preserve"> </w:t>
      </w:r>
      <w:r w:rsidDel="00000000" w:rsidR="00000000" w:rsidRPr="00000000">
        <w:rPr>
          <w:rFonts w:ascii="Helvetica Neue" w:cs="Helvetica Neue" w:eastAsia="Helvetica Neue" w:hAnsi="Helvetica Neue"/>
          <w:sz w:val="21"/>
          <w:szCs w:val="21"/>
          <w:rtl w:val="0"/>
        </w:rPr>
        <w:t xml:space="preserve">on hyvä tietolähde niille, joiden suunnitelmissa on laittaa tilapäinen toimisto pystyyn kotimaan ulkopuolelle joko pidemmäksi tai lyhemmäksi aikaa. Indeksin kokoamiseksi momondo on analysoinut yhteensä 111 maata 22 eri tekijän perusteella kuudessa eri kategoriassa: matkakustannukset ja saavutettavuus, paikalliset hinnat, terveys, etätyövalmiudet, sosiaalinen elämä ja sää. Näiden kategorioiden perusteella oli tarkoitus löytää maat, joissa on helpoin työskennellä samalla kun mukavaa tehtävää löytyy töiden ulkopuolisille hetkille.</w:t>
      </w:r>
    </w:p>
    <w:p w:rsidR="00000000" w:rsidDel="00000000" w:rsidP="00000000" w:rsidRDefault="00000000" w:rsidRPr="00000000" w14:paraId="00000006">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10 workation-maata, joissa</w:t>
      </w:r>
      <w:r w:rsidDel="00000000" w:rsidR="00000000" w:rsidRPr="00000000">
        <w:rPr>
          <w:rtl w:val="0"/>
        </w:rPr>
        <w:t xml:space="preserve"> </w:t>
      </w:r>
      <w:r w:rsidDel="00000000" w:rsidR="00000000" w:rsidRPr="00000000">
        <w:rPr>
          <w:sz w:val="20"/>
          <w:szCs w:val="20"/>
          <w:highlight w:val="white"/>
          <w:rtl w:val="0"/>
        </w:rPr>
        <w:t xml:space="preserve">tuottavat työolosuhteet sekä mahdollisuudet</w:t>
      </w:r>
      <w:r w:rsidDel="00000000" w:rsidR="00000000" w:rsidRPr="00000000">
        <w:rPr>
          <w:rtl w:val="0"/>
        </w:rPr>
        <w:t xml:space="preserve"> </w:t>
      </w:r>
      <w:r w:rsidDel="00000000" w:rsidR="00000000" w:rsidRPr="00000000">
        <w:rPr>
          <w:rFonts w:ascii="Helvetica Neue" w:cs="Helvetica Neue" w:eastAsia="Helvetica Neue" w:hAnsi="Helvetica Neue"/>
          <w:sz w:val="21"/>
          <w:szCs w:val="21"/>
          <w:rtl w:val="0"/>
        </w:rPr>
        <w:t xml:space="preserve">mukavampaan vapaa-ajanviettoon yhdistyvät parhaiten momondon mukaan:</w:t>
      </w:r>
    </w:p>
    <w:p w:rsidR="00000000" w:rsidDel="00000000" w:rsidP="00000000" w:rsidRDefault="00000000" w:rsidRPr="00000000" w14:paraId="00000007">
      <w:pPr>
        <w:numPr>
          <w:ilvl w:val="0"/>
          <w:numId w:val="1"/>
        </w:numPr>
        <w:shd w:fill="ffffff" w:val="clear"/>
        <w:spacing w:after="0" w:before="24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Portugali</w:t>
      </w:r>
      <w:r w:rsidDel="00000000" w:rsidR="00000000" w:rsidRPr="00000000">
        <w:rPr>
          <w:rtl w:val="0"/>
        </w:rPr>
      </w:r>
    </w:p>
    <w:p w:rsidR="00000000" w:rsidDel="00000000" w:rsidP="00000000" w:rsidRDefault="00000000" w:rsidRPr="00000000" w14:paraId="00000008">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Espanja</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Romania</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Mauritius</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Japani</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Malta</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Costa Rica</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Panama</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Tšekin tasavalta</w:t>
      </w:r>
      <w:r w:rsidDel="00000000" w:rsidR="00000000" w:rsidRPr="00000000">
        <w:rPr>
          <w:rtl w:val="0"/>
        </w:rPr>
      </w:r>
    </w:p>
    <w:p w:rsidR="00000000" w:rsidDel="00000000" w:rsidP="00000000" w:rsidRDefault="00000000" w:rsidRPr="00000000" w14:paraId="00000010">
      <w:pPr>
        <w:numPr>
          <w:ilvl w:val="0"/>
          <w:numId w:val="1"/>
        </w:numPr>
        <w:shd w:fill="ffffff" w:val="clear"/>
        <w:spacing w:after="24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Saksa</w:t>
      </w:r>
      <w:r w:rsidDel="00000000" w:rsidR="00000000" w:rsidRPr="00000000">
        <w:rPr>
          <w:rtl w:val="0"/>
        </w:rPr>
      </w:r>
    </w:p>
    <w:p w:rsidR="00000000" w:rsidDel="00000000" w:rsidP="00000000" w:rsidRDefault="00000000" w:rsidRPr="00000000" w14:paraId="00000011">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Portugali arvioitiin kaikin puolin parhaaksi maaksi etätyöskentelyyn maailmanlaajuisesti ja se saavutti korkeat pisteet kaikissa luokissa mukaan lukien hyvä sää, runsaasti retkeilypaikkoja, alhainen rikollisuus ja suhteellisen alhaiset elinkustannukset. Portugali tarjoaa myös diginomadiviisumin ja paikallisten hyvä englanninkielentaito houkuttelee ulkomaalaisia. Espanja sijoittui toiselle sijalle, mikä johtuu suurelta osin ravintoloiden ja kahviloiden suuresta määrästä asukasta kohden, nopeasta internetyhteydestä, työskentelytilojen suuresta määrästä ja freelancereiden etäviisumeiden ansiosta. Yöelämä on myös vilkasta siellä ja maa on erittäin LGBTQ+-ystävällinen. Romania nousee kolmannelle sijalle ensisijaisesti siksi, että se tarjoaa erittäin houkuttelevia hintoja pitkäaikaiseen asuntojen vuokraukseen ja paikallisen ruoan ostamiseen. </w:t>
      </w:r>
    </w:p>
    <w:p w:rsidR="00000000" w:rsidDel="00000000" w:rsidP="00000000" w:rsidRDefault="00000000" w:rsidRPr="00000000" w14:paraId="00000012">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Suomalaiset voivat löytää parhaan workation ja aikavyöhykkeen tiimilleen momondon uuden ominaisuuden ansiosta</w:t>
      </w:r>
    </w:p>
    <w:p w:rsidR="00000000" w:rsidDel="00000000" w:rsidP="00000000" w:rsidRDefault="00000000" w:rsidRPr="00000000" w14:paraId="00000013">
      <w:pPr>
        <w:shd w:fill="ffffff" w:val="clear"/>
        <w:spacing w:after="240" w:before="240" w:lineRule="auto"/>
        <w:jc w:val="both"/>
        <w:rPr>
          <w:rFonts w:ascii="Helvetica Neue" w:cs="Helvetica Neue" w:eastAsia="Helvetica Neue" w:hAnsi="Helvetica Neue"/>
          <w:color w:val="1d1c1d"/>
          <w:sz w:val="20"/>
          <w:szCs w:val="20"/>
          <w:highlight w:val="white"/>
        </w:rPr>
      </w:pPr>
      <w:r w:rsidDel="00000000" w:rsidR="00000000" w:rsidRPr="00000000">
        <w:rPr>
          <w:rFonts w:ascii="Helvetica Neue" w:cs="Helvetica Neue" w:eastAsia="Helvetica Neue" w:hAnsi="Helvetica Neue"/>
          <w:sz w:val="21"/>
          <w:szCs w:val="21"/>
          <w:rtl w:val="0"/>
        </w:rPr>
        <w:t xml:space="preserve">Matkailu ja työ -indeksin lisäksi momondon sivuilla on saatavilla</w:t>
      </w:r>
      <w:r w:rsidDel="00000000" w:rsidR="00000000" w:rsidRPr="00000000">
        <w:rPr>
          <w:rtl w:val="0"/>
        </w:rPr>
        <w:t xml:space="preserve"> </w:t>
      </w:r>
      <w:hyperlink r:id="rId9">
        <w:r w:rsidDel="00000000" w:rsidR="00000000" w:rsidRPr="00000000">
          <w:rPr>
            <w:rFonts w:ascii="Helvetica Neue" w:cs="Helvetica Neue" w:eastAsia="Helvetica Neue" w:hAnsi="Helvetica Neue"/>
            <w:b w:val="1"/>
            <w:color w:val="1155cc"/>
            <w:sz w:val="21"/>
            <w:szCs w:val="21"/>
            <w:u w:val="single"/>
            <w:rtl w:val="0"/>
          </w:rPr>
          <w:t xml:space="preserve">uusi aikavyöhykekartta</w:t>
        </w:r>
      </w:hyperlink>
      <w:r w:rsidDel="00000000" w:rsidR="00000000" w:rsidRPr="00000000">
        <w:rPr>
          <w:rFonts w:ascii="Helvetica Neue" w:cs="Helvetica Neue" w:eastAsia="Helvetica Neue" w:hAnsi="Helvetica Neue"/>
          <w:sz w:val="21"/>
          <w:szCs w:val="21"/>
          <w:rtl w:val="0"/>
        </w:rPr>
        <w:t xml:space="preserve">, jonka avulla käyttäjät voivat nopeasti ja helposti selvittää matkaan liittyvät aikaerot – ei enää konferenssipuheluita tai Zoomeja viideltä aamuyöllä.</w:t>
      </w:r>
      <w:r w:rsidDel="00000000" w:rsidR="00000000" w:rsidRPr="00000000">
        <w:rPr>
          <w:rtl w:val="0"/>
        </w:rPr>
        <w:t xml:space="preserve"> </w:t>
      </w:r>
      <w:r w:rsidDel="00000000" w:rsidR="00000000" w:rsidRPr="00000000">
        <w:rPr>
          <w:rFonts w:ascii="Helvetica Neue" w:cs="Helvetica Neue" w:eastAsia="Helvetica Neue" w:hAnsi="Helvetica Neue"/>
          <w:sz w:val="20"/>
          <w:szCs w:val="20"/>
          <w:highlight w:val="white"/>
          <w:rtl w:val="0"/>
        </w:rPr>
        <w:t xml:space="preserve">Aikavyöhykekeskeinen paremmuusjärjestys ottaa huomioon Matkailu ja työ -indeksin keskeiset tekijät ja luokat lähtömaatasi unohtamatta, joten maat, joiden aikavyöhykkeet ovat lähimpänä omaa työaikavyöhykettäsi, näkyvät ylempänä luettelossa.</w:t>
      </w:r>
      <w:r w:rsidDel="00000000" w:rsidR="00000000" w:rsidRPr="00000000">
        <w:rPr>
          <w:rtl w:val="0"/>
        </w:rPr>
        <w:t xml:space="preserve"> </w:t>
      </w:r>
      <w:r w:rsidDel="00000000" w:rsidR="00000000" w:rsidRPr="00000000">
        <w:rPr>
          <w:rFonts w:ascii="Helvetica Neue" w:cs="Helvetica Neue" w:eastAsia="Helvetica Neue" w:hAnsi="Helvetica Neue"/>
          <w:sz w:val="21"/>
          <w:szCs w:val="21"/>
          <w:rtl w:val="0"/>
        </w:rPr>
        <w:t xml:space="preserve">Kartasta löytyy myös tietoa viimeisimmistä matkustusrajoituksista ja paikallisista rokotusluvuista maittain.</w:t>
      </w:r>
      <w:r w:rsidDel="00000000" w:rsidR="00000000" w:rsidRPr="00000000">
        <w:rPr>
          <w:rtl w:val="0"/>
        </w:rPr>
      </w:r>
    </w:p>
    <w:p w:rsidR="00000000" w:rsidDel="00000000" w:rsidP="00000000" w:rsidRDefault="00000000" w:rsidRPr="00000000" w14:paraId="00000014">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sz w:val="20"/>
          <w:szCs w:val="20"/>
          <w:highlight w:val="white"/>
          <w:rtl w:val="0"/>
        </w:rPr>
        <w:t xml:space="preserve">Ennen kuin aloitat matkasi suunnittelun, muista tarkistaa matkakohteesi viimeisimmät matkustusrajoitukset. momondon</w:t>
      </w:r>
      <w:r w:rsidDel="00000000" w:rsidR="00000000" w:rsidRPr="00000000">
        <w:rPr>
          <w:rtl w:val="0"/>
        </w:rPr>
        <w:t xml:space="preserve"> </w:t>
      </w:r>
      <w:hyperlink r:id="rId10">
        <w:r w:rsidDel="00000000" w:rsidR="00000000" w:rsidRPr="00000000">
          <w:rPr>
            <w:rFonts w:ascii="Helvetica Neue" w:cs="Helvetica Neue" w:eastAsia="Helvetica Neue" w:hAnsi="Helvetica Neue"/>
            <w:color w:val="1155cc"/>
            <w:sz w:val="20"/>
            <w:szCs w:val="20"/>
            <w:highlight w:val="white"/>
            <w:u w:val="single"/>
            <w:rtl w:val="0"/>
          </w:rPr>
          <w:t xml:space="preserve">matkustusrajoituskartta</w:t>
        </w:r>
      </w:hyperlink>
      <w:r w:rsidDel="00000000" w:rsidR="00000000" w:rsidRPr="00000000">
        <w:rPr>
          <w:rtl w:val="0"/>
        </w:rPr>
        <w:t xml:space="preserve"> </w:t>
      </w:r>
      <w:r w:rsidDel="00000000" w:rsidR="00000000" w:rsidRPr="00000000">
        <w:rPr>
          <w:rFonts w:ascii="Helvetica Neue" w:cs="Helvetica Neue" w:eastAsia="Helvetica Neue" w:hAnsi="Helvetica Neue"/>
          <w:sz w:val="20"/>
          <w:szCs w:val="20"/>
          <w:highlight w:val="white"/>
          <w:rtl w:val="0"/>
        </w:rPr>
        <w:t xml:space="preserve">tarjoaa reaaliaikaisia päivityksiä yksittäisten maiden COVID-19-rajoituksista ja maahantulovaatimuksista ympäri maailmaa.</w:t>
      </w: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0"/>
          <w:szCs w:val="20"/>
          <w:highlight w:val="white"/>
          <w:rtl w:val="0"/>
        </w:rPr>
        <w:t xml:space="preserve">Tietolähteitä on käytetty ja tiedot haettu 1.9.–20.10.2021 välisenä aikana. Kerätyt numerot perustuvat uusimpiin saatavilla oleviin tietoihin. Löydät tarkemmat tiedot Matkailu ja työ -indeksimenetelmistä osoitteesta  </w:t>
      </w:r>
      <w:hyperlink r:id="rId11">
        <w:r w:rsidDel="00000000" w:rsidR="00000000" w:rsidRPr="00000000">
          <w:rPr>
            <w:rFonts w:ascii="Helvetica Neue" w:cs="Helvetica Neue" w:eastAsia="Helvetica Neue" w:hAnsi="Helvetica Neue"/>
            <w:color w:val="1155cc"/>
            <w:sz w:val="20"/>
            <w:szCs w:val="20"/>
            <w:highlight w:val="white"/>
            <w:u w:val="single"/>
            <w:rtl w:val="0"/>
          </w:rPr>
          <w:t xml:space="preserve">https://momondo.fi/travel-work/rank</w:t>
        </w:r>
      </w:hyperlink>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spacing w:line="276"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Tietoja momondosta</w:t>
      </w:r>
    </w:p>
    <w:p w:rsidR="00000000" w:rsidDel="00000000" w:rsidP="00000000" w:rsidRDefault="00000000" w:rsidRPr="00000000" w14:paraId="00000018">
      <w:pPr>
        <w:spacing w:line="276" w:lineRule="auto"/>
        <w:rPr>
          <w:rFonts w:ascii="Helvetica Neue" w:cs="Helvetica Neue" w:eastAsia="Helvetica Neue" w:hAnsi="Helvetica Neue"/>
          <w:b w:val="1"/>
          <w:sz w:val="21"/>
          <w:szCs w:val="21"/>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momondo.fi</w:t>
        </w:r>
      </w:hyperlink>
      <w:r w:rsidDel="00000000" w:rsidR="00000000" w:rsidRPr="00000000">
        <w:rPr>
          <w:rFonts w:ascii="Helvetica Neue" w:cs="Helvetica Neue" w:eastAsia="Helvetica Neue" w:hAnsi="Helvetica Neue"/>
          <w:sz w:val="20"/>
          <w:szCs w:val="20"/>
          <w:highlight w:val="white"/>
          <w:rtl w:val="0"/>
        </w:rPr>
        <w:t xml:space="preserve"> on maailmanlaajuinen matkahakusivusto, joka vertaa lentojen, hotellien ja vuokra-autojen hintoja. momondo on voittanut useita palkintoja ja sitä suosittavat johtavat kansainväliset mediajärjestöt, kuten CNN, Frommer's, The NewYork Times ja The Daily Telegraph.. momondon pääkonttori sijaitsee Kööpenhaminassa ja se palvelee matkailijoita yli 30 kansainvälisellä markkinalla. momondoa hallinnoi KAYAK, joka on osa BookingHoldings Inc:iä(</w:t>
      </w:r>
      <w:r w:rsidDel="00000000" w:rsidR="00000000" w:rsidRPr="00000000">
        <w:rPr>
          <w:rFonts w:ascii="Helvetica Neue" w:cs="Helvetica Neue" w:eastAsia="Helvetica Neue" w:hAnsi="Helvetica Neue"/>
          <w:sz w:val="20"/>
          <w:szCs w:val="20"/>
          <w:highlight w:val="white"/>
          <w:rtl w:val="0"/>
        </w:rPr>
        <w:t xml:space="preserve">NASDAQ: BKNG).</w:t>
      </w:r>
      <w:r w:rsidDel="00000000" w:rsidR="00000000" w:rsidRPr="00000000">
        <w:rPr>
          <w:rtl w:val="0"/>
        </w:rPr>
      </w:r>
    </w:p>
    <w:p w:rsidR="00000000" w:rsidDel="00000000" w:rsidP="00000000" w:rsidRDefault="00000000" w:rsidRPr="00000000" w14:paraId="00000019">
      <w:pPr>
        <w:spacing w:after="240" w:before="240" w:lineRule="auto"/>
        <w:rPr>
          <w:rFonts w:ascii="Helvetica Neue" w:cs="Helvetica Neue" w:eastAsia="Helvetica Neue" w:hAnsi="Helvetica Neue"/>
          <w:b w:val="1"/>
          <w:sz w:val="21"/>
          <w:szCs w:val="2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3514725</wp:posOffset>
          </wp:positionH>
          <wp:positionV relativeFrom="paragraph">
            <wp:posOffset>-95248</wp:posOffset>
          </wp:positionV>
          <wp:extent cx="2528888" cy="48665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pageBreakBefore w:val="0"/>
      <w:spacing w:after="120" w:before="400"/>
      <w:outlineLvl w:val="0"/>
    </w:pPr>
    <w:rPr>
      <w:sz w:val="40"/>
      <w:szCs w:val="40"/>
    </w:rPr>
  </w:style>
  <w:style w:type="paragraph" w:styleId="Heading2">
    <w:name w:val="heading 2"/>
    <w:basedOn w:val="Normal"/>
    <w:next w:val="Normal"/>
    <w:pPr>
      <w:keepNext w:val="1"/>
      <w:keepLines w:val="1"/>
      <w:pageBreakBefore w:val="0"/>
      <w:spacing w:after="120" w:before="360"/>
      <w:outlineLvl w:val="1"/>
    </w:pPr>
    <w:rPr>
      <w:b w:val="0"/>
      <w:sz w:val="32"/>
      <w:szCs w:val="32"/>
    </w:rPr>
  </w:style>
  <w:style w:type="paragraph" w:styleId="Heading3">
    <w:name w:val="heading 3"/>
    <w:basedOn w:val="Normal"/>
    <w:next w:val="Normal"/>
    <w:pPr>
      <w:keepNext w:val="1"/>
      <w:keepLines w:val="1"/>
      <w:pageBreakBefore w:val="0"/>
      <w:spacing w:after="80" w:before="320"/>
      <w:outlineLvl w:val="2"/>
    </w:pPr>
    <w:rPr>
      <w:b w:val="0"/>
      <w:color w:val="434343"/>
      <w:sz w:val="28"/>
      <w:szCs w:val="28"/>
    </w:rPr>
  </w:style>
  <w:style w:type="paragraph" w:styleId="Heading4">
    <w:name w:val="heading 4"/>
    <w:basedOn w:val="Normal"/>
    <w:next w:val="Normal"/>
    <w:pPr>
      <w:keepNext w:val="1"/>
      <w:keepLines w:val="1"/>
      <w:pageBreakBefore w:val="0"/>
      <w:spacing w:after="80" w:before="280"/>
      <w:outlineLvl w:val="3"/>
    </w:pPr>
    <w:rPr>
      <w:color w:val="666666"/>
      <w:sz w:val="24"/>
      <w:szCs w:val="24"/>
    </w:rPr>
  </w:style>
  <w:style w:type="paragraph" w:styleId="Heading5">
    <w:name w:val="heading 5"/>
    <w:basedOn w:val="Normal"/>
    <w:next w:val="Normal"/>
    <w:pPr>
      <w:keepNext w:val="1"/>
      <w:keepLines w:val="1"/>
      <w:pageBreakBefore w:val="0"/>
      <w:spacing w:after="80" w:before="240"/>
      <w:outlineLvl w:val="4"/>
    </w:pPr>
    <w:rPr>
      <w:color w:val="666666"/>
      <w:sz w:val="22"/>
      <w:szCs w:val="22"/>
    </w:rPr>
  </w:style>
  <w:style w:type="paragraph" w:styleId="Heading6">
    <w:name w:val="heading 6"/>
    <w:basedOn w:val="Normal"/>
    <w:next w:val="Normal"/>
    <w:pPr>
      <w:keepNext w:val="1"/>
      <w:keepLines w:val="1"/>
      <w:pageBreakBefore w:val="0"/>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tblPr/>
  </w:style>
  <w:style w:type="paragraph" w:styleId="Title">
    <w:name w:val="Title"/>
    <w:basedOn w:val="Normal"/>
    <w:next w:val="Normal"/>
    <w:pPr>
      <w:keepNext w:val="1"/>
      <w:keepLines w:val="1"/>
      <w:pageBreakBefore w:val="0"/>
      <w:spacing w:after="60" w:before="0"/>
    </w:pPr>
    <w:rPr>
      <w:sz w:val="52"/>
      <w:szCs w:val="52"/>
    </w:rPr>
  </w:style>
  <w:style w:type="paragraph" w:styleId="Subtitle">
    <w:name w:val="Subtitle"/>
    <w:basedOn w:val="Normal"/>
    <w:next w:val="Normal"/>
    <w:pPr>
      <w:keepNext w:val="1"/>
      <w:keepLines w:val="1"/>
      <w:pageBreakBefore w:val="0"/>
      <w:spacing w:after="320" w:before="0"/>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omondo.fi/travel-work/rank" TargetMode="External"/><Relationship Id="rId10" Type="http://schemas.openxmlformats.org/officeDocument/2006/relationships/hyperlink" Target="https://www.momondo.com/travel-restrictions" TargetMode="External"/><Relationship Id="rId13" Type="http://schemas.openxmlformats.org/officeDocument/2006/relationships/header" Target="header1.xml"/><Relationship Id="rId12" Type="http://schemas.openxmlformats.org/officeDocument/2006/relationships/hyperlink" Target="https://www.momondo.f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mondo.fi/travel-work/ma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mondo.fi" TargetMode="External"/><Relationship Id="rId8" Type="http://schemas.openxmlformats.org/officeDocument/2006/relationships/hyperlink" Target="https://momondo.fi/travel-work/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7Yxi89ofs/ZYI7l283O8AuZQ==">AMUW2mVSPi2proyT2P18cHFhFCRMf53H0/F1kozfmn4PQSo/jUSLD7klohEpOVNpgbnviUghlQ01V83LdgkPLGrSlBCxWCFnSZc9TQ10AoflI8C3IobYELw=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